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120" w:rsidRPr="005F6D9E" w:rsidRDefault="009F3120" w:rsidP="005F6D9E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sz w:val="25"/>
          <w:szCs w:val="25"/>
          <w:u w:val="single"/>
        </w:rPr>
        <w:t xml:space="preserve">10.1 подпрограмма «Организация муниципального управления» </w:t>
      </w:r>
      <w:r>
        <w:rPr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9F3120" w:rsidRDefault="009F3120" w:rsidP="009F3120">
      <w:pPr>
        <w:autoSpaceDE w:val="0"/>
        <w:autoSpaceDN w:val="0"/>
        <w:adjustRightInd w:val="0"/>
        <w:spacing w:line="320" w:lineRule="exact"/>
        <w:jc w:val="both"/>
        <w:rPr>
          <w:bCs/>
          <w:color w:val="0000CC"/>
          <w:sz w:val="25"/>
          <w:szCs w:val="25"/>
        </w:rPr>
      </w:pPr>
      <w:r>
        <w:rPr>
          <w:b/>
          <w:i/>
          <w:sz w:val="24"/>
          <w:szCs w:val="24"/>
        </w:rPr>
        <w:t>Основные результаты реализации подпрограммы:</w:t>
      </w:r>
    </w:p>
    <w:p w:rsidR="009F3120" w:rsidRPr="005F6D9E" w:rsidRDefault="009F3120" w:rsidP="005F6D9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Форма 1. </w:t>
      </w:r>
      <w:hyperlink r:id="rId8" w:history="1">
        <w:r>
          <w:rPr>
            <w:rStyle w:val="a3"/>
            <w:color w:val="auto"/>
            <w:sz w:val="24"/>
            <w:szCs w:val="24"/>
            <w:u w:val="none"/>
          </w:rPr>
          <w:t>Отчет</w:t>
        </w:r>
      </w:hyperlink>
      <w:r>
        <w:rPr>
          <w:sz w:val="24"/>
          <w:szCs w:val="24"/>
        </w:rPr>
        <w:t xml:space="preserve"> о достигнутых значениях целевых показателей (индикаторов) муниципальной подпрограммы по состоянию на 31.12.2016 г.</w:t>
      </w:r>
    </w:p>
    <w:tbl>
      <w:tblPr>
        <w:tblW w:w="14325" w:type="dxa"/>
        <w:tblInd w:w="39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425"/>
        <w:gridCol w:w="6520"/>
        <w:gridCol w:w="900"/>
        <w:gridCol w:w="720"/>
        <w:gridCol w:w="900"/>
        <w:gridCol w:w="720"/>
        <w:gridCol w:w="1080"/>
        <w:gridCol w:w="900"/>
        <w:gridCol w:w="900"/>
        <w:gridCol w:w="1260"/>
      </w:tblGrid>
      <w:tr w:rsidR="009F3120" w:rsidTr="006B7C2C">
        <w:trPr>
          <w:trHeight w:val="526"/>
        </w:trPr>
        <w:tc>
          <w:tcPr>
            <w:tcW w:w="42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340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08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факта за 2016 год от плана на 2016 год</w:t>
            </w:r>
          </w:p>
        </w:tc>
        <w:tc>
          <w:tcPr>
            <w:tcW w:w="9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 плана за 2016 год</w:t>
            </w:r>
          </w:p>
        </w:tc>
        <w:tc>
          <w:tcPr>
            <w:tcW w:w="9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роста (снижения) к уровню 2015 года, %</w:t>
            </w:r>
          </w:p>
        </w:tc>
        <w:tc>
          <w:tcPr>
            <w:tcW w:w="12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Обоснование отклонений значений целевого показателя (индикатора)</w:t>
            </w:r>
          </w:p>
        </w:tc>
      </w:tr>
      <w:tr w:rsidR="009F3120" w:rsidTr="006B7C2C">
        <w:trPr>
          <w:trHeight w:val="387"/>
          <w:tblHeader/>
        </w:trPr>
        <w:tc>
          <w:tcPr>
            <w:tcW w:w="42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5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2015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2016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2016 год</w:t>
            </w:r>
          </w:p>
        </w:tc>
        <w:tc>
          <w:tcPr>
            <w:tcW w:w="108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6B7C2C" w:rsidRDefault="009F3120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B7C2C">
              <w:rPr>
                <w:b/>
                <w:i/>
                <w:color w:val="000000"/>
                <w:sz w:val="20"/>
                <w:szCs w:val="20"/>
              </w:rPr>
              <w:t>Реализация основных полномочий (функций) Администрации  муниципального образования «Можгинский район»: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муниципальных  правовых актов, не противоречащих законодательству Российской Федерации;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обращений граждан в органы местного самоуправления района, рассмотренных без нарушения сроков, установленных законодательством;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выплаты доплаты к пенсии лицам, замещавшим муниципальные должности, и пенсии за выслугу лет лицам, замещавшим должности муниципальной службы в органах местного самоуправления муниципального образования «Можгинский район»;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Удовлетворенность  населения   деятельностью   органов  местного самоуправления,  в том  числе  их  информационной открытостью;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от числа </w:t>
            </w:r>
            <w:proofErr w:type="gramStart"/>
            <w:r>
              <w:rPr>
                <w:color w:val="000000"/>
                <w:sz w:val="20"/>
                <w:szCs w:val="20"/>
              </w:rPr>
              <w:t>опрошенных</w:t>
            </w:r>
            <w:proofErr w:type="gramEnd"/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F45255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+</w:t>
            </w:r>
            <w:r w:rsidR="00F45255">
              <w:rPr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  <w:r w:rsidR="00F45255">
              <w:rPr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  <w:r w:rsidR="00F45255">
              <w:rPr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бюджета муниципального образования на содержание работников органов местного самоуправления в расчете  на одного жителя муниципального образования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2390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ED3922">
              <w:rPr>
                <w:color w:val="000000"/>
                <w:sz w:val="20"/>
                <w:szCs w:val="20"/>
              </w:rPr>
              <w:t>2713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F45255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F45255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-677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F45255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133,3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F45255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133,3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 рассмотренных дел об административных правонарушениях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5C44">
              <w:rPr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5C44">
              <w:rPr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5C44">
              <w:rPr>
                <w:color w:val="000000"/>
                <w:sz w:val="20"/>
                <w:szCs w:val="20"/>
              </w:rPr>
              <w:t>Не менее 20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A06D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A06D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+12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A06D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A06D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Pr="006B7C2C" w:rsidRDefault="00F06BE2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B7C2C">
              <w:rPr>
                <w:b/>
                <w:i/>
                <w:color w:val="000000"/>
                <w:sz w:val="20"/>
                <w:szCs w:val="20"/>
              </w:rPr>
              <w:t>Реализация  мероприятий  административной реформы в муниципальном образовании «Можгинский район»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муниципальных услуг, для предоставления которых приняты административные регламенты, от общего количества муниципальных услуг, предоставляемых Администрацией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4C307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межведомственных запросов, направляемых органами  местного самоуправления МО «Можгинский район»,  от планового (расчетного) значения  межведомственных запросов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CE2A8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56,14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4C307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E2A8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C95C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56,14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C95C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56,14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муниципальных услуг, информация о которых размещена на Едином портале и Региональном портале государственных и муниципальных услуг (функций), от общего количества муниципальных услуг, предоставляемых в районе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Рейтинг муниципального района   среди муниципальных районов (городских округов) Удмуртской Республики  по реализации административной реформы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ниже 13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C95C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C95C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C95C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C95C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Pr="00A8175B" w:rsidRDefault="00F06BE2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175B">
              <w:rPr>
                <w:b/>
                <w:i/>
                <w:color w:val="000000"/>
                <w:sz w:val="20"/>
                <w:szCs w:val="20"/>
              </w:rPr>
              <w:t>Развитие кадрового потенциала Администрации  муниципального образования «Можгинский район»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A8175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Численность муниципальных служащих в органах местного самоуправления района;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5C44">
              <w:rPr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5C44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5C44">
              <w:rPr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5C44">
              <w:rPr>
                <w:color w:val="000000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A8175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муниципальных служащих, прошедших аттестацию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от числа муниципальных служащих, подлежащих аттестации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A8175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вакантных должностей муниципальной службы, замещаемых на основе конкурса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Не менее 80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06BE2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10</w:t>
            </w:r>
            <w:r w:rsidR="00F45255" w:rsidRPr="00F45255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06BE2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F45255" w:rsidRPr="00F45255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A8175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Не менее 80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6</w:t>
            </w:r>
            <w:r w:rsidR="002A29D0" w:rsidRPr="00F45255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8</w:t>
            </w:r>
            <w:r w:rsidR="00F06BE2" w:rsidRPr="00F45255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F45255" w:rsidRDefault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A8175B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Индекс доверия граждан к муниципальным служащим.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от числа </w:t>
            </w:r>
            <w:proofErr w:type="gramStart"/>
            <w:r>
              <w:rPr>
                <w:color w:val="000000"/>
                <w:sz w:val="20"/>
                <w:szCs w:val="20"/>
              </w:rPr>
              <w:t>опрошенных</w:t>
            </w:r>
            <w:proofErr w:type="gramEnd"/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5C44">
              <w:rPr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5C44">
              <w:rPr>
                <w:color w:val="000000"/>
                <w:sz w:val="20"/>
                <w:szCs w:val="20"/>
              </w:rPr>
              <w:t>Не менее 75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A06D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5C44">
              <w:rPr>
                <w:sz w:val="20"/>
                <w:szCs w:val="20"/>
              </w:rPr>
              <w:t>68,03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5C4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A06D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5C44">
              <w:rPr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A06DA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95C44">
              <w:rPr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Pr="006B7C2C" w:rsidRDefault="00F06BE2">
            <w:pPr>
              <w:spacing w:after="0" w:line="240" w:lineRule="auto"/>
              <w:jc w:val="center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6B7C2C">
              <w:rPr>
                <w:b/>
                <w:i/>
                <w:color w:val="000000"/>
                <w:sz w:val="20"/>
                <w:szCs w:val="20"/>
              </w:rPr>
              <w:t>Осуществление  мер по противодействию коррупции в муниципальном образовании «Можгинский район».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0D6E98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служащих, привлеченных к ответственности за совершение коррупционных правонарушений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0D6E98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проектов муниципальных правовых актов, в отношении которых проведена </w:t>
            </w:r>
            <w:proofErr w:type="spellStart"/>
            <w:r>
              <w:rPr>
                <w:color w:val="000000"/>
                <w:sz w:val="20"/>
                <w:szCs w:val="20"/>
              </w:rPr>
              <w:t>антикоррупционная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экспертиза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от числа   </w:t>
            </w:r>
            <w:proofErr w:type="gramStart"/>
            <w:r>
              <w:rPr>
                <w:color w:val="000000"/>
                <w:sz w:val="20"/>
                <w:szCs w:val="20"/>
              </w:rPr>
              <w:lastRenderedPageBreak/>
              <w:t>подготовленных</w:t>
            </w:r>
            <w:proofErr w:type="gramEnd"/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9F3120" w:rsidRDefault="009F3120" w:rsidP="009F312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Степень достигнутых значений целевых показателей (индикаторов) муниципальной подпрограммы </w:t>
      </w:r>
      <w:proofErr w:type="gramStart"/>
      <w:r>
        <w:rPr>
          <w:sz w:val="24"/>
          <w:szCs w:val="24"/>
        </w:rPr>
        <w:t>высокий</w:t>
      </w:r>
      <w:proofErr w:type="gramEnd"/>
      <w:r>
        <w:rPr>
          <w:sz w:val="24"/>
          <w:szCs w:val="24"/>
        </w:rPr>
        <w:t xml:space="preserve"> и составил по расчетам на основании утвержденной методики 1,0</w:t>
      </w:r>
      <w:r w:rsidR="00CE2A87">
        <w:rPr>
          <w:sz w:val="24"/>
          <w:szCs w:val="24"/>
        </w:rPr>
        <w:t>3</w:t>
      </w:r>
      <w:r>
        <w:rPr>
          <w:sz w:val="24"/>
          <w:szCs w:val="24"/>
        </w:rPr>
        <w:t>.</w:t>
      </w:r>
    </w:p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9F3120" w:rsidRDefault="009F3120" w:rsidP="009F3120">
      <w:pP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Форма 2.</w:t>
      </w:r>
      <w:r>
        <w:rPr>
          <w:sz w:val="24"/>
          <w:szCs w:val="24"/>
        </w:rPr>
        <w:t xml:space="preserve"> </w:t>
      </w:r>
      <w:hyperlink r:id="rId9" w:history="1">
        <w:r>
          <w:rPr>
            <w:rStyle w:val="a3"/>
            <w:color w:val="auto"/>
            <w:sz w:val="24"/>
            <w:szCs w:val="24"/>
            <w:u w:val="none"/>
          </w:rPr>
          <w:t>Отчет</w:t>
        </w:r>
      </w:hyperlink>
      <w:r>
        <w:rPr>
          <w:sz w:val="24"/>
          <w:szCs w:val="24"/>
        </w:rPr>
        <w:t xml:space="preserve"> о выполнении основных мероприятий муниципальной подпрограммы по состоянию на 31.12.201</w:t>
      </w:r>
      <w:r w:rsidR="002A29D0">
        <w:rPr>
          <w:sz w:val="24"/>
          <w:szCs w:val="24"/>
        </w:rPr>
        <w:t xml:space="preserve">6 </w:t>
      </w:r>
      <w:r>
        <w:rPr>
          <w:sz w:val="24"/>
          <w:szCs w:val="24"/>
        </w:rPr>
        <w:t>г.</w:t>
      </w:r>
    </w:p>
    <w:tbl>
      <w:tblPr>
        <w:tblW w:w="15060" w:type="dxa"/>
        <w:tblInd w:w="-3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439"/>
        <w:gridCol w:w="441"/>
        <w:gridCol w:w="3662"/>
        <w:gridCol w:w="903"/>
        <w:gridCol w:w="879"/>
        <w:gridCol w:w="4973"/>
        <w:gridCol w:w="2234"/>
        <w:gridCol w:w="1529"/>
      </w:tblGrid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ом</w:t>
            </w:r>
            <w:proofErr w:type="spellEnd"/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плановый 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Достигнутый результат на конец отчетного периода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7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Реализация основных полномочий (функций)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Совершенствование и оптимизация системы муниципального управления  муниципальным образованием «Можгинский район»,  создание правовой базы для решения вопросов местного значения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Обеспечение деятельности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Обеспечение материально-техническими ресурсами работников  для эффективного выполнения муниципальной программы. </w:t>
            </w:r>
            <w:r>
              <w:rPr>
                <w:color w:val="000000"/>
                <w:sz w:val="20"/>
                <w:szCs w:val="20"/>
              </w:rPr>
              <w:br/>
              <w:t>Выплата заработной платы и пособий по социальному страхованию в полном объеме  и  в установленные сроки.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Уплата налога на имущество организаций  по обязательствам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обязательств органов местного самоуправления муниципального образования «Можгинский район» по  уплате налога на имущество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Пенсионное обеспечение граждан, замещавших  муниципальные должности и должности муниципальной службы»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Выплата  доплаты к пенсии лицам, замещавшим муниципальные должности,  и пенсии за выслугу лет лицам, замещавшим должности муниципальной службы в органах местного самоуправления  муниципального образования «Можгинский район»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Реализация иных функций, связанных с деятельностью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связи с изменениями в действующем законодательстве,  возможна передача отдельных  государственных полномочий,  а также  полномочий по решению вопросов </w:t>
            </w:r>
            <w:proofErr w:type="gramStart"/>
            <w:r>
              <w:rPr>
                <w:color w:val="000000"/>
                <w:sz w:val="20"/>
                <w:szCs w:val="20"/>
              </w:rPr>
              <w:t>м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местного значения с  одного </w:t>
            </w:r>
            <w:r>
              <w:rPr>
                <w:color w:val="000000"/>
                <w:sz w:val="20"/>
                <w:szCs w:val="20"/>
              </w:rPr>
              <w:lastRenderedPageBreak/>
              <w:t>уровня на другой.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Организация деятельности административной комиссии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и деятельность административной комиссии Можгинского района по рассмотрению дел об административных правонарушениях.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 Реализация  мероприятий  административной реформы в муниципальном образовании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Четкое разделение между всеми органами власти функций и полномочий по оказанию муниципальных услуг, организация электронного межведомственного взаимодействия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Совершенствование  системы  предоставления муниципальных и государственных услуг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Регламентация муниципальных услуг. Организация работы  по  Реестру муниципальных услуг МО «Можгинский район» с требованиями Федерального закона от 27.07.2010г. №210-ФЗ «Об организации предоставления государственных и муниципальных услуг»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Повышение эффективности организационно-документационной деятельности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Внедрение электронного документооборота в системе «DIREKTUM»,  «Олимп-управление персоналом».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Внедрение  современных информационных технологий в сфере муниципального управления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работы   по межведомственному  электронному взаимодействию при оказании государственных и муниципальных услуг (функций),  информирование населения  о возможности получения услуг через МФЦ,   в электронной форме через Региональный портал и Единый портал государственных и муниципальных услуг (функций)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Развитие кадрового потенциала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необходимых условий для профессионального развития муниципальных служащих.    Внедрение эффективных кадровых технологий,  направленных  на повышение профессиональной  компетентности, мотивации муниципальных служащих и обеспечение условий для улучшения результативности их профессиональной служебной деятельности.</w:t>
            </w:r>
            <w:r>
              <w:rPr>
                <w:color w:val="000000"/>
                <w:sz w:val="20"/>
                <w:szCs w:val="20"/>
              </w:rPr>
              <w:br/>
              <w:t>Разработка и реализация комплекса мероприятий по предупреждению, противодействию коррупции на муниципальной службе.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Профессиональное развитие и подготовка муниципальных служащих в муниципальном образовании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обучения муниципальных служащих муниципального образования,  работа с индивидуальными планами  профессиональной подготовки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Внедрение на муниципальной службе современных кадровых технологий, повышение эффективности и престижа муниципальной службы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 экспериментов,  аттестации муниципальных служащих, конкурсов на замещение вакантных должностей  муниципальной службы, формирование кадрового резерва.  Проведение конкурса «Лучший муниципальный служащий муниципального образования «Можгинский район».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Осуществление  мер по противодействию коррупции в муниципальном образовании «Можгинский район». 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Организация работы органов местного самоуправления  в соответствии с федеральным законодательством по противодействию коррупции, оценка состояния </w:t>
            </w:r>
            <w:proofErr w:type="spellStart"/>
            <w:r>
              <w:rPr>
                <w:color w:val="000000"/>
                <w:sz w:val="20"/>
                <w:szCs w:val="20"/>
              </w:rPr>
              <w:t>антикоррупционной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деятельности в Можгинском районе.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Организация работы Совета по противодействию коррупции,             Комиссии по соблюдению 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«Можгинский район»  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Реализация  комплекса  мер, направленных на привлечение  муниципальных служащих к противодействию коррупции,  повышение  ответственности за выполнение служебных обязанностей.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Проведение </w:t>
            </w:r>
            <w:proofErr w:type="spellStart"/>
            <w:r>
              <w:rPr>
                <w:color w:val="000000"/>
                <w:sz w:val="20"/>
                <w:szCs w:val="20"/>
              </w:rPr>
              <w:t>антикоррупционного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мониторинга   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Анализ факторов, способствующих коррупции и подготовка предложений по разработке мер, направленных на выявление и устранение причин и условий, способствующих коррупционным правонарушениям.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Обеспечение открытости и доступности информации  о деятельности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 функционирования   Сайта  муниципального образования «Можгинский район» в сети Интернет. Информирование населения о деятельности Администрации  муниципального образования «Можгинский район», о принятых муниципальных правовых актах,  порядке  предоставления  государственных и муниципальных услуг (функций)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Размещение на Сайте муниципального образования  «Можгинский район» в информационн</w:t>
            </w:r>
            <w:proofErr w:type="gramStart"/>
            <w:r>
              <w:rPr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телекоммуникационной сети "Интернет"  и средствах массовой информации сведений о деятельности  органов местного самоуправления,  муниципальных правовых актов  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Своевременное информирование населения о деятельности органов местного самоуправления муниципального образования «Можгинский район»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Проведение социологических опросов   с целью  изучения   удовлетворенности населения  деятельностью органов местного самоуправления, в том числе  их информационной открытостью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 информации  для измерения индекса доверия  граждан к  работникам органов местного самоуправления,  удовлетворенности   предоставляемыми государственными и муниципальными услугами,  качества работы с обращениями граждан.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Default="009F3120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Реализация основных полномочий (функций) Администрации  муниципального образования «Можгинский район»</w:t>
            </w:r>
          </w:p>
        </w:tc>
        <w:tc>
          <w:tcPr>
            <w:tcW w:w="90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Совершенствование и оптимизация системы муниципального управления  муниципальным образованием «Можгинский район»,  создание правовой базы для решения вопросов местного значения</w:t>
            </w:r>
          </w:p>
        </w:tc>
        <w:tc>
          <w:tcPr>
            <w:tcW w:w="22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r>
              <w:rPr>
                <w:sz w:val="20"/>
                <w:szCs w:val="20"/>
              </w:rPr>
              <w:t>В полном объеме</w:t>
            </w:r>
          </w:p>
        </w:tc>
        <w:tc>
          <w:tcPr>
            <w:tcW w:w="15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9F3120" w:rsidRDefault="009F3120" w:rsidP="009F312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Степень выполнения основных мероприятий подпрограммы та же оценивается как высокая и составила 1,0.</w:t>
      </w:r>
    </w:p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9F3120" w:rsidRDefault="009F3120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форма 3 </w:t>
      </w:r>
      <w:hyperlink r:id="rId10" w:history="1">
        <w:r>
          <w:rPr>
            <w:rStyle w:val="a3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9F3120" w:rsidRDefault="009F3120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 состоянию на 31.12.201</w:t>
      </w:r>
      <w:r w:rsidR="002A29D0">
        <w:rPr>
          <w:b/>
          <w:sz w:val="24"/>
          <w:szCs w:val="24"/>
          <w:lang w:eastAsia="ru-RU"/>
        </w:rPr>
        <w:t>6</w:t>
      </w:r>
    </w:p>
    <w:p w:rsidR="009F3120" w:rsidRDefault="009F3120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tbl>
      <w:tblPr>
        <w:tblW w:w="14715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08"/>
        <w:gridCol w:w="708"/>
        <w:gridCol w:w="7652"/>
        <w:gridCol w:w="2005"/>
        <w:gridCol w:w="1112"/>
        <w:gridCol w:w="1275"/>
        <w:gridCol w:w="1255"/>
      </w:tblGrid>
      <w:tr w:rsidR="009F3120" w:rsidTr="009F3120">
        <w:trPr>
          <w:trHeight w:val="20"/>
        </w:trPr>
        <w:tc>
          <w:tcPr>
            <w:tcW w:w="141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6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меры  муниципального регулирования</w:t>
            </w:r>
          </w:p>
        </w:tc>
        <w:tc>
          <w:tcPr>
            <w:tcW w:w="20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11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на отчетный год,   тыс. руб.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на конец отчетного периода, нарастающим итогом, тыс. руб.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Относительное отклонение  факта на конец отчетного периода от оценки на отчетный год, %</w:t>
            </w:r>
          </w:p>
        </w:tc>
      </w:tr>
      <w:tr w:rsidR="009F3120" w:rsidTr="009F3120">
        <w:trPr>
          <w:trHeight w:val="20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6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0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0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</w:tr>
    </w:tbl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B30973" w:rsidRDefault="009F3120" w:rsidP="00B30973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</w:t>
      </w:r>
    </w:p>
    <w:p w:rsidR="00CC47C2" w:rsidRDefault="00CC47C2" w:rsidP="00B30973">
      <w:pPr>
        <w:rPr>
          <w:b/>
          <w:sz w:val="25"/>
          <w:szCs w:val="25"/>
        </w:rPr>
      </w:pPr>
    </w:p>
    <w:p w:rsidR="00CC47C2" w:rsidRDefault="00CC47C2" w:rsidP="00B30973">
      <w:pPr>
        <w:rPr>
          <w:b/>
          <w:sz w:val="25"/>
          <w:szCs w:val="25"/>
        </w:rPr>
      </w:pPr>
    </w:p>
    <w:p w:rsidR="00B30973" w:rsidRPr="00CC47C2" w:rsidRDefault="009F3120" w:rsidP="00B30973">
      <w:pPr>
        <w:rPr>
          <w:sz w:val="24"/>
          <w:szCs w:val="24"/>
        </w:rPr>
      </w:pPr>
      <w:r>
        <w:rPr>
          <w:b/>
          <w:sz w:val="25"/>
          <w:szCs w:val="25"/>
        </w:rPr>
        <w:lastRenderedPageBreak/>
        <w:t xml:space="preserve"> </w:t>
      </w:r>
      <w:r w:rsidR="00B30973" w:rsidRPr="00CC47C2">
        <w:rPr>
          <w:b/>
          <w:sz w:val="24"/>
          <w:szCs w:val="24"/>
        </w:rPr>
        <w:t xml:space="preserve">Форма 4. </w:t>
      </w:r>
      <w:hyperlink r:id="rId11" w:history="1">
        <w:r w:rsidR="00B30973" w:rsidRPr="00CC47C2">
          <w:rPr>
            <w:rStyle w:val="a3"/>
            <w:sz w:val="24"/>
            <w:szCs w:val="24"/>
          </w:rPr>
          <w:t>Отчет</w:t>
        </w:r>
      </w:hyperlink>
      <w:r w:rsidR="00B30973" w:rsidRPr="00CC47C2">
        <w:rPr>
          <w:sz w:val="24"/>
          <w:szCs w:val="24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B30973" w:rsidRPr="00CC47C2" w:rsidRDefault="009857CD" w:rsidP="00B30973">
      <w:pPr>
        <w:jc w:val="center"/>
        <w:rPr>
          <w:b/>
          <w:sz w:val="24"/>
          <w:szCs w:val="24"/>
        </w:rPr>
      </w:pPr>
      <w:hyperlink r:id="rId12" w:history="1">
        <w:r w:rsidR="00B30973" w:rsidRPr="00CC47C2">
          <w:rPr>
            <w:rStyle w:val="a3"/>
            <w:b/>
            <w:sz w:val="24"/>
            <w:szCs w:val="24"/>
          </w:rPr>
          <w:t>Отчет</w:t>
        </w:r>
      </w:hyperlink>
      <w:r w:rsidR="00B30973" w:rsidRPr="00CC47C2">
        <w:rPr>
          <w:b/>
          <w:sz w:val="24"/>
          <w:szCs w:val="24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:rsidR="00B30973" w:rsidRPr="00CC47C2" w:rsidRDefault="00B30973" w:rsidP="00B30973">
      <w:pPr>
        <w:spacing w:before="120"/>
        <w:jc w:val="center"/>
        <w:rPr>
          <w:b/>
          <w:sz w:val="24"/>
          <w:szCs w:val="24"/>
        </w:rPr>
      </w:pPr>
      <w:r w:rsidRPr="00CC47C2">
        <w:rPr>
          <w:b/>
          <w:sz w:val="24"/>
          <w:szCs w:val="24"/>
        </w:rPr>
        <w:t>по состоянию на 01.01.2016г.</w:t>
      </w:r>
    </w:p>
    <w:tbl>
      <w:tblPr>
        <w:tblW w:w="17860" w:type="dxa"/>
        <w:tblInd w:w="108" w:type="dxa"/>
        <w:tblLook w:val="04A0"/>
      </w:tblPr>
      <w:tblGrid>
        <w:gridCol w:w="3686"/>
        <w:gridCol w:w="7087"/>
        <w:gridCol w:w="7087"/>
      </w:tblGrid>
      <w:tr w:rsidR="00B30973" w:rsidTr="00B30973">
        <w:tc>
          <w:tcPr>
            <w:tcW w:w="3686" w:type="dxa"/>
            <w:hideMark/>
          </w:tcPr>
          <w:p w:rsidR="00B30973" w:rsidRDefault="00B3097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муниципальной подпрограммы</w:t>
            </w:r>
          </w:p>
        </w:tc>
        <w:tc>
          <w:tcPr>
            <w:tcW w:w="7087" w:type="dxa"/>
            <w:hideMark/>
          </w:tcPr>
          <w:p w:rsidR="00B30973" w:rsidRDefault="00B30973" w:rsidP="00B3097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>
              <w:rPr>
                <w:sz w:val="25"/>
                <w:szCs w:val="25"/>
                <w:u w:val="single"/>
              </w:rPr>
              <w:t>Организация муниципального управления</w:t>
            </w:r>
            <w:r>
              <w:rPr>
                <w:sz w:val="18"/>
                <w:szCs w:val="18"/>
              </w:rPr>
              <w:t xml:space="preserve"> »</w:t>
            </w:r>
          </w:p>
        </w:tc>
        <w:tc>
          <w:tcPr>
            <w:tcW w:w="7087" w:type="dxa"/>
          </w:tcPr>
          <w:p w:rsidR="00B30973" w:rsidRDefault="00B30973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B30973" w:rsidRDefault="00B30973" w:rsidP="00B30973"/>
    <w:tbl>
      <w:tblPr>
        <w:tblW w:w="1483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08"/>
        <w:gridCol w:w="501"/>
        <w:gridCol w:w="567"/>
        <w:gridCol w:w="425"/>
        <w:gridCol w:w="644"/>
        <w:gridCol w:w="1906"/>
        <w:gridCol w:w="3259"/>
        <w:gridCol w:w="1023"/>
        <w:gridCol w:w="1244"/>
        <w:gridCol w:w="1416"/>
        <w:gridCol w:w="1102"/>
        <w:gridCol w:w="1120"/>
        <w:gridCol w:w="1120"/>
      </w:tblGrid>
      <w:tr w:rsidR="00B30973" w:rsidTr="00B30973">
        <w:trPr>
          <w:trHeight w:val="20"/>
          <w:tblHeader/>
        </w:trPr>
        <w:tc>
          <w:tcPr>
            <w:tcW w:w="200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90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26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2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 на отчетный год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 на отчетный период, нарастающим итогом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 к плану на отчетный период</w:t>
            </w:r>
          </w:p>
        </w:tc>
      </w:tr>
      <w:tr w:rsidR="00B30973" w:rsidTr="00B30973">
        <w:trPr>
          <w:trHeight w:val="20"/>
          <w:tblHeader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</w:tr>
      <w:tr w:rsidR="00B30973" w:rsidTr="00B30973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19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Pr="00CC47C2" w:rsidRDefault="00B30973" w:rsidP="00CC47C2">
            <w:pPr>
              <w:rPr>
                <w:b/>
                <w:sz w:val="24"/>
                <w:szCs w:val="24"/>
              </w:rPr>
            </w:pPr>
            <w:r w:rsidRPr="00CC47C2">
              <w:rPr>
                <w:b/>
                <w:sz w:val="24"/>
                <w:szCs w:val="24"/>
              </w:rPr>
              <w:t>Подпрограмма 1  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b/>
                <w:sz w:val="24"/>
                <w:szCs w:val="24"/>
              </w:rPr>
              <w:t xml:space="preserve"> »  </w:t>
            </w:r>
          </w:p>
        </w:tc>
      </w:tr>
      <w:tr w:rsidR="00B30973" w:rsidTr="00B30973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91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Pr="00CC47C2" w:rsidRDefault="00B30973" w:rsidP="00CC47C2">
            <w:pPr>
              <w:jc w:val="center"/>
              <w:rPr>
                <w:color w:val="000000"/>
                <w:sz w:val="24"/>
                <w:szCs w:val="24"/>
              </w:rPr>
            </w:pPr>
            <w:r w:rsidRPr="00CC47C2">
              <w:rPr>
                <w:color w:val="000000"/>
                <w:sz w:val="24"/>
                <w:szCs w:val="24"/>
              </w:rPr>
              <w:t>Муниципальные задания на оказание муниципальных услуг (выполнение работ) в рамках программы не формируются.</w:t>
            </w:r>
          </w:p>
        </w:tc>
      </w:tr>
    </w:tbl>
    <w:p w:rsidR="00B30973" w:rsidRDefault="00B30973" w:rsidP="00B30973">
      <w:pPr>
        <w:rPr>
          <w:b/>
        </w:rPr>
        <w:sectPr w:rsidR="00B30973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B30973" w:rsidRPr="00CC47C2" w:rsidRDefault="00B30973" w:rsidP="00CC47C2">
      <w:pPr>
        <w:rPr>
          <w:sz w:val="24"/>
          <w:szCs w:val="24"/>
        </w:rPr>
      </w:pPr>
      <w:r w:rsidRPr="00CC47C2">
        <w:rPr>
          <w:b/>
          <w:sz w:val="24"/>
          <w:szCs w:val="24"/>
        </w:rPr>
        <w:lastRenderedPageBreak/>
        <w:t>Форма 5.</w:t>
      </w:r>
      <w:r w:rsidRPr="00CC47C2">
        <w:rPr>
          <w:sz w:val="24"/>
          <w:szCs w:val="24"/>
        </w:rPr>
        <w:t xml:space="preserve"> </w:t>
      </w:r>
      <w:hyperlink r:id="rId13" w:history="1">
        <w:r w:rsidRPr="00CC47C2">
          <w:rPr>
            <w:rStyle w:val="a3"/>
            <w:sz w:val="24"/>
            <w:szCs w:val="24"/>
          </w:rPr>
          <w:t>Отчет</w:t>
        </w:r>
      </w:hyperlink>
      <w:r w:rsidRPr="00CC47C2">
        <w:rPr>
          <w:sz w:val="24"/>
          <w:szCs w:val="24"/>
        </w:rPr>
        <w:t xml:space="preserve"> об использовании бюджетных ассигнований бюджета муниципального образования «Можгинский район» на реал</w:t>
      </w:r>
      <w:r w:rsidR="00CC47C2" w:rsidRPr="00CC47C2">
        <w:rPr>
          <w:sz w:val="24"/>
          <w:szCs w:val="24"/>
        </w:rPr>
        <w:t xml:space="preserve">изацию муниципальной программы </w:t>
      </w:r>
    </w:p>
    <w:p w:rsidR="00B30973" w:rsidRPr="00CC47C2" w:rsidRDefault="009857CD" w:rsidP="00CC47C2">
      <w:pPr>
        <w:jc w:val="center"/>
        <w:rPr>
          <w:b/>
          <w:sz w:val="24"/>
          <w:szCs w:val="24"/>
        </w:rPr>
      </w:pPr>
      <w:hyperlink r:id="rId14" w:history="1">
        <w:r w:rsidR="00B30973" w:rsidRPr="00CC47C2">
          <w:rPr>
            <w:rStyle w:val="a3"/>
            <w:b/>
            <w:sz w:val="24"/>
            <w:szCs w:val="24"/>
          </w:rPr>
          <w:t>Отчет</w:t>
        </w:r>
      </w:hyperlink>
      <w:r w:rsidR="00B30973" w:rsidRPr="00CC47C2">
        <w:rPr>
          <w:b/>
          <w:sz w:val="24"/>
          <w:szCs w:val="24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  <w:r w:rsidR="00CC47C2">
        <w:rPr>
          <w:b/>
          <w:sz w:val="24"/>
          <w:szCs w:val="24"/>
        </w:rPr>
        <w:t xml:space="preserve"> </w:t>
      </w:r>
      <w:r w:rsidR="00B30973" w:rsidRPr="00CC47C2">
        <w:rPr>
          <w:b/>
          <w:sz w:val="24"/>
          <w:szCs w:val="24"/>
        </w:rPr>
        <w:t>по состоянию на 01.01.2016г.</w:t>
      </w:r>
    </w:p>
    <w:tbl>
      <w:tblPr>
        <w:tblW w:w="15040" w:type="dxa"/>
        <w:tblInd w:w="93" w:type="dxa"/>
        <w:tblLayout w:type="fixed"/>
        <w:tblLook w:val="04A0"/>
      </w:tblPr>
      <w:tblGrid>
        <w:gridCol w:w="539"/>
        <w:gridCol w:w="468"/>
        <w:gridCol w:w="539"/>
        <w:gridCol w:w="394"/>
        <w:gridCol w:w="2044"/>
        <w:gridCol w:w="2268"/>
        <w:gridCol w:w="709"/>
        <w:gridCol w:w="425"/>
        <w:gridCol w:w="426"/>
        <w:gridCol w:w="1275"/>
        <w:gridCol w:w="709"/>
        <w:gridCol w:w="1134"/>
        <w:gridCol w:w="1134"/>
        <w:gridCol w:w="1134"/>
        <w:gridCol w:w="992"/>
        <w:gridCol w:w="850"/>
      </w:tblGrid>
      <w:tr w:rsidR="002428C9" w:rsidRPr="00B72986" w:rsidTr="00A5247D">
        <w:trPr>
          <w:trHeight w:val="930"/>
        </w:trPr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Кассовые расходы</w:t>
            </w:r>
          </w:p>
        </w:tc>
      </w:tr>
      <w:tr w:rsidR="002428C9" w:rsidRPr="00B72986" w:rsidTr="00A5247D">
        <w:trPr>
          <w:trHeight w:val="675"/>
        </w:trPr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72986">
              <w:rPr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72986">
              <w:rPr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2986">
              <w:rPr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План  на отчетный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040245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040245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2428C9" w:rsidRPr="00B72986" w:rsidTr="00A5247D">
        <w:trPr>
          <w:trHeight w:val="36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C00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Организация муниципального управления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2428C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26 901,00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26 901,00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040245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  <w:r w:rsidR="00A5247D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143,40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4657B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4657B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57BD" w:rsidRPr="00B72986" w:rsidTr="00A5247D">
        <w:trPr>
          <w:trHeight w:val="87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4657BD" w:rsidRPr="00B72986" w:rsidRDefault="004657B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26 901,00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26 901,00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26 143,4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4657BD" w:rsidRPr="00B72986" w:rsidRDefault="004657B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4657BD" w:rsidRPr="00B72986" w:rsidRDefault="004657B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57BD" w:rsidRPr="00B72986" w:rsidTr="00A5247D">
        <w:trPr>
          <w:trHeight w:val="37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Реализация основных полномочий (функций) Администрации 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2428C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26 791,50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26 791,50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26 039,2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57BD" w:rsidRPr="00B72986" w:rsidTr="00A5247D">
        <w:trPr>
          <w:trHeight w:val="78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2428C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26 791,50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26 791,50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26 039</w:t>
            </w:r>
            <w:bookmarkStart w:id="0" w:name="_GoBack"/>
            <w:bookmarkEnd w:id="0"/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57BD" w:rsidRPr="00B72986" w:rsidTr="00A5247D">
        <w:trPr>
          <w:trHeight w:val="37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Обеспечение деятельности Администрации 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25 121,90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25 121,90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24 385,8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57BD" w:rsidRPr="00B72986" w:rsidTr="00A5247D">
        <w:trPr>
          <w:trHeight w:val="915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1010160020    1010160030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120     240     850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25 121,90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25 121,90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24385,8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  <w:r w:rsidR="004A595D">
              <w:rPr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428C9" w:rsidRPr="00B72986" w:rsidTr="00A5247D">
        <w:trPr>
          <w:trHeight w:val="33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Уплата налога на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lastRenderedPageBreak/>
              <w:t>имущество организаций  по обязательствам Администрации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2428C9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A5247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8C9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4657BD" w:rsidRPr="00B72986" w:rsidTr="00A5247D">
        <w:trPr>
          <w:trHeight w:val="885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1010160180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4657BD" w:rsidRPr="00B72986" w:rsidTr="00A5247D">
        <w:trPr>
          <w:trHeight w:val="25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Пенсионное обеспечение граждан, замещавших  муниципальные должности и должности муниципальной службы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1 366,00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1 366,00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1 365,9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4657BD" w:rsidRPr="00B72986" w:rsidTr="00A5247D">
        <w:trPr>
          <w:trHeight w:val="84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1010161730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1 366,00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1 366,00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4657BD" w:rsidRPr="00B72986" w:rsidTr="00A5247D">
        <w:trPr>
          <w:trHeight w:val="37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Реализация иных функций, связанных с деятельностью Администрации 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270,60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270,60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A595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A595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0,94</w:t>
            </w:r>
          </w:p>
        </w:tc>
      </w:tr>
      <w:tr w:rsidR="004A595D" w:rsidRPr="00B72986" w:rsidTr="00A5247D">
        <w:trPr>
          <w:trHeight w:val="87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95D" w:rsidRPr="00B72986" w:rsidRDefault="004A595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1010160110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B72986" w:rsidRDefault="004A595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270,60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270,60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B72986" w:rsidRDefault="004A595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B72986" w:rsidRDefault="004A595D" w:rsidP="005209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B72986" w:rsidRDefault="004A595D" w:rsidP="005209F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0,94</w:t>
            </w:r>
          </w:p>
        </w:tc>
      </w:tr>
    </w:tbl>
    <w:p w:rsidR="003A08CA" w:rsidRDefault="003A08CA" w:rsidP="00CC47C2">
      <w:pPr>
        <w:spacing w:after="0" w:line="240" w:lineRule="auto"/>
        <w:rPr>
          <w:b/>
          <w:sz w:val="24"/>
          <w:szCs w:val="24"/>
        </w:rPr>
      </w:pPr>
    </w:p>
    <w:p w:rsidR="007406A5" w:rsidRDefault="007406A5" w:rsidP="00CC47C2">
      <w:pPr>
        <w:spacing w:after="0" w:line="240" w:lineRule="auto"/>
        <w:rPr>
          <w:b/>
          <w:sz w:val="24"/>
          <w:szCs w:val="24"/>
        </w:rPr>
      </w:pPr>
    </w:p>
    <w:p w:rsidR="000A6DB1" w:rsidRDefault="000A6DB1" w:rsidP="00CC47C2">
      <w:pPr>
        <w:spacing w:after="0" w:line="240" w:lineRule="auto"/>
        <w:rPr>
          <w:b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582"/>
        <w:gridCol w:w="426"/>
        <w:gridCol w:w="520"/>
        <w:gridCol w:w="472"/>
        <w:gridCol w:w="1984"/>
        <w:gridCol w:w="2694"/>
        <w:gridCol w:w="567"/>
        <w:gridCol w:w="425"/>
        <w:gridCol w:w="425"/>
        <w:gridCol w:w="1276"/>
        <w:gridCol w:w="425"/>
        <w:gridCol w:w="1134"/>
        <w:gridCol w:w="1134"/>
        <w:gridCol w:w="1134"/>
        <w:gridCol w:w="992"/>
        <w:gridCol w:w="851"/>
      </w:tblGrid>
      <w:tr w:rsidR="004657BD" w:rsidRPr="003A08CA" w:rsidTr="007406A5">
        <w:trPr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Реализация  мероприятий  административной реформы в ОМС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504E5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54,90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54,90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4657BD" w:rsidRPr="003A08CA" w:rsidTr="007406A5">
        <w:trPr>
          <w:trHeight w:val="8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0A6DB1" w:rsidRPr="003A08CA" w:rsidTr="007406A5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Совершенствование  системы  предоставления муниципальных и государственных 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DB1" w:rsidRPr="003A08CA" w:rsidTr="007406A5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DB1" w:rsidRPr="003A08CA" w:rsidTr="007406A5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Повышение эффективности организационно-документационной деятельности Администрации  муниципального образования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DB1" w:rsidRPr="003A08CA" w:rsidTr="007406A5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57BD" w:rsidRPr="003A08CA" w:rsidTr="007406A5">
        <w:trPr>
          <w:trHeight w:val="25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Внедрение  современных информационных технологий в сфере муниципального управления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color w:val="000000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4657BD" w:rsidRPr="003A08CA" w:rsidTr="007406A5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54,9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7BD" w:rsidRPr="00B72986" w:rsidRDefault="004657BD" w:rsidP="00F24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0A6DB1" w:rsidRPr="003A08CA" w:rsidTr="007406A5">
        <w:trPr>
          <w:trHeight w:val="39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Развитие кадрового потенциала Администрации  муниципального образования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4A595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4A595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4A595D" w:rsidRPr="003A08CA" w:rsidTr="000F4897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4A595D" w:rsidRPr="003A08CA" w:rsidTr="000F4897">
        <w:trPr>
          <w:trHeight w:val="25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Профессиональное развитие и подготовка муниципальных служащих в муниципальном образовании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4A595D" w:rsidRPr="003A08CA" w:rsidTr="000F4897">
        <w:trPr>
          <w:trHeight w:val="8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1010360170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0A6DB1" w:rsidRPr="003A08CA" w:rsidTr="007406A5">
        <w:trPr>
          <w:trHeight w:val="25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Внедрение на муниципальной службе современных кадровых технологий, повышение эффективности и престижа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муниципальной службы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7406A5">
        <w:trPr>
          <w:trHeight w:val="10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7406A5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  Осуществление  мер по противодействию коррупции в муниципальном образовании «Можгинский район».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7406A5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7406A5">
        <w:trPr>
          <w:trHeight w:val="40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Организация работы Совета по противодействию коррупции,             Комиссии по соблюдению 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«Можгинский район»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7406A5">
        <w:trPr>
          <w:trHeight w:val="17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1010463040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7406A5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  Проведение </w:t>
            </w:r>
            <w:proofErr w:type="spellStart"/>
            <w:r w:rsidRPr="003A08CA">
              <w:rPr>
                <w:color w:val="000000"/>
                <w:sz w:val="20"/>
                <w:szCs w:val="20"/>
                <w:lang w:eastAsia="ru-RU"/>
              </w:rPr>
              <w:t>антикоррупционного</w:t>
            </w:r>
            <w:proofErr w:type="spellEnd"/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мониторинга 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7406A5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7406A5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открытости и доступности информации  о деятельности Администрации  муниципального образования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A5247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4A595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4A595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4A595D" w:rsidRPr="003A08CA" w:rsidTr="007406A5">
        <w:trPr>
          <w:trHeight w:val="9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A524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4A595D" w:rsidRPr="003A08CA" w:rsidTr="007406A5">
        <w:trPr>
          <w:trHeight w:val="42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A08CA">
              <w:rPr>
                <w:sz w:val="20"/>
                <w:szCs w:val="20"/>
                <w:lang w:eastAsia="ru-RU"/>
              </w:rPr>
              <w:t xml:space="preserve">  Размещение на Сайте муниципального образования «Можгинский район» в информационн</w:t>
            </w:r>
            <w:proofErr w:type="gramStart"/>
            <w:r w:rsidRPr="003A08CA">
              <w:rPr>
                <w:sz w:val="20"/>
                <w:szCs w:val="20"/>
                <w:lang w:eastAsia="ru-RU"/>
              </w:rPr>
              <w:t>о-</w:t>
            </w:r>
            <w:proofErr w:type="gramEnd"/>
            <w:r w:rsidRPr="003A08CA">
              <w:rPr>
                <w:sz w:val="20"/>
                <w:szCs w:val="20"/>
                <w:lang w:eastAsia="ru-RU"/>
              </w:rPr>
              <w:t xml:space="preserve"> телекоммуникационной сети "Интернет"  и средствах массовой информации сведений о деятельности  органов местного самоуправления,  муниципальных правовых актов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4A595D" w:rsidRPr="003A08CA" w:rsidTr="007406A5">
        <w:trPr>
          <w:trHeight w:val="14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5D" w:rsidRPr="003A08CA" w:rsidRDefault="004A595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1010562730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04E5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95D" w:rsidRPr="003A08CA" w:rsidRDefault="004A595D" w:rsidP="005209F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0A6DB1" w:rsidRPr="003A08CA" w:rsidTr="007406A5">
        <w:trPr>
          <w:trHeight w:val="39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Проведение социологических опросов   с целью  изучения   удовлетворенности населения  деятельностью органов местного самоуправления, в том числе  их информационной открытость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DB1" w:rsidRPr="003A08CA" w:rsidTr="007406A5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504E5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A08CA" w:rsidRDefault="003A08CA" w:rsidP="00CC47C2">
      <w:pPr>
        <w:spacing w:after="0" w:line="240" w:lineRule="auto"/>
        <w:rPr>
          <w:b/>
          <w:sz w:val="24"/>
          <w:szCs w:val="24"/>
        </w:rPr>
      </w:pPr>
    </w:p>
    <w:p w:rsidR="003A08CA" w:rsidRDefault="003A08CA" w:rsidP="00CC47C2">
      <w:pPr>
        <w:spacing w:after="0" w:line="240" w:lineRule="auto"/>
        <w:rPr>
          <w:b/>
          <w:sz w:val="24"/>
          <w:szCs w:val="24"/>
        </w:rPr>
      </w:pPr>
    </w:p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  <w:r w:rsidRPr="00CC47C2">
        <w:rPr>
          <w:b/>
          <w:sz w:val="24"/>
          <w:szCs w:val="24"/>
        </w:rPr>
        <w:lastRenderedPageBreak/>
        <w:t>Форма 6.</w:t>
      </w:r>
      <w:r w:rsidRPr="00CC47C2">
        <w:rPr>
          <w:sz w:val="24"/>
          <w:szCs w:val="24"/>
        </w:rPr>
        <w:t xml:space="preserve"> </w:t>
      </w:r>
      <w:hyperlink r:id="rId15" w:history="1">
        <w:r w:rsidRPr="00CC47C2">
          <w:rPr>
            <w:rStyle w:val="a3"/>
            <w:sz w:val="24"/>
            <w:szCs w:val="24"/>
          </w:rPr>
          <w:t>Отчет</w:t>
        </w:r>
      </w:hyperlink>
      <w:r w:rsidRPr="00CC47C2">
        <w:rPr>
          <w:sz w:val="24"/>
          <w:szCs w:val="24"/>
        </w:rPr>
        <w:t xml:space="preserve"> о расходах на реализацию муниципальной программы за счет всех источников финансирования </w:t>
      </w:r>
    </w:p>
    <w:p w:rsidR="00B30973" w:rsidRPr="00CC47C2" w:rsidRDefault="009857CD" w:rsidP="00CC47C2">
      <w:pPr>
        <w:spacing w:after="0" w:line="240" w:lineRule="auto"/>
        <w:jc w:val="center"/>
        <w:rPr>
          <w:b/>
          <w:sz w:val="24"/>
          <w:szCs w:val="24"/>
        </w:rPr>
      </w:pPr>
      <w:hyperlink r:id="rId16" w:history="1">
        <w:r w:rsidR="00B30973" w:rsidRPr="00CC47C2">
          <w:rPr>
            <w:rStyle w:val="a3"/>
            <w:b/>
            <w:sz w:val="24"/>
            <w:szCs w:val="24"/>
          </w:rPr>
          <w:t>Отчет</w:t>
        </w:r>
      </w:hyperlink>
      <w:r w:rsidR="00B30973" w:rsidRPr="00CC47C2">
        <w:rPr>
          <w:b/>
          <w:sz w:val="24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p w:rsidR="00B30973" w:rsidRPr="00CC47C2" w:rsidRDefault="00B30973" w:rsidP="00CC47C2">
      <w:pPr>
        <w:spacing w:after="0" w:line="240" w:lineRule="auto"/>
        <w:jc w:val="center"/>
        <w:rPr>
          <w:sz w:val="24"/>
          <w:szCs w:val="24"/>
        </w:rPr>
      </w:pPr>
      <w:r w:rsidRPr="00CC47C2">
        <w:rPr>
          <w:b/>
          <w:sz w:val="24"/>
          <w:szCs w:val="24"/>
        </w:rPr>
        <w:t>по состоянию на 01.01.2016г.</w:t>
      </w:r>
    </w:p>
    <w:tbl>
      <w:tblPr>
        <w:tblW w:w="13482" w:type="dxa"/>
        <w:tblInd w:w="93" w:type="dxa"/>
        <w:tblLayout w:type="fixed"/>
        <w:tblLook w:val="04A0"/>
      </w:tblPr>
      <w:tblGrid>
        <w:gridCol w:w="15"/>
        <w:gridCol w:w="505"/>
        <w:gridCol w:w="654"/>
        <w:gridCol w:w="2526"/>
        <w:gridCol w:w="220"/>
        <w:gridCol w:w="2686"/>
        <w:gridCol w:w="1773"/>
        <w:gridCol w:w="1984"/>
        <w:gridCol w:w="796"/>
        <w:gridCol w:w="2323"/>
      </w:tblGrid>
      <w:tr w:rsidR="00284C1B" w:rsidRPr="00CC47C2" w:rsidTr="00284C1B">
        <w:trPr>
          <w:gridBefore w:val="1"/>
          <w:gridAfter w:val="1"/>
          <w:wBefore w:w="15" w:type="dxa"/>
          <w:wAfter w:w="2323" w:type="dxa"/>
        </w:trPr>
        <w:tc>
          <w:tcPr>
            <w:tcW w:w="3685" w:type="dxa"/>
            <w:gridSpan w:val="3"/>
            <w:hideMark/>
          </w:tcPr>
          <w:p w:rsidR="00284C1B" w:rsidRPr="00CC47C2" w:rsidRDefault="00284C1B">
            <w:pPr>
              <w:spacing w:before="40" w:after="40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459" w:type="dxa"/>
            <w:gridSpan w:val="5"/>
            <w:hideMark/>
          </w:tcPr>
          <w:p w:rsidR="00284C1B" w:rsidRPr="00CC47C2" w:rsidRDefault="00284C1B">
            <w:pPr>
              <w:spacing w:before="40" w:after="40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sz w:val="24"/>
                <w:szCs w:val="24"/>
              </w:rPr>
              <w:t>»</w:t>
            </w:r>
          </w:p>
        </w:tc>
      </w:tr>
      <w:tr w:rsidR="00284C1B" w:rsidRPr="00B33C58" w:rsidTr="006945D8">
        <w:trPr>
          <w:trHeight w:val="895"/>
        </w:trPr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4"/>
                <w:szCs w:val="14"/>
                <w:lang w:eastAsia="ru-RU"/>
              </w:rPr>
            </w:pPr>
            <w:r w:rsidRPr="00B33C58">
              <w:rPr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3C58">
              <w:rPr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 w:rsidRPr="00B33C58">
              <w:rPr>
                <w:sz w:val="17"/>
                <w:szCs w:val="17"/>
                <w:lang w:eastAsia="ru-RU"/>
              </w:rPr>
              <w:t>Источник финансирования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8"/>
                <w:szCs w:val="18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8"/>
                <w:szCs w:val="18"/>
              </w:rPr>
              <w:t>Фактические расходы на конец отчетного периода,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 %</w:t>
            </w:r>
          </w:p>
        </w:tc>
      </w:tr>
      <w:tr w:rsidR="00284C1B" w:rsidRPr="00B33C58" w:rsidTr="006945D8">
        <w:trPr>
          <w:trHeight w:val="33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 w:rsidRPr="00B33C58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B33C58">
              <w:rPr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2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</w:tr>
      <w:tr w:rsidR="00284C1B" w:rsidRPr="00B33C58" w:rsidTr="00284C1B">
        <w:trPr>
          <w:trHeight w:val="510"/>
        </w:trPr>
        <w:tc>
          <w:tcPr>
            <w:tcW w:w="5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 w:rsidRPr="00B33C58"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C58">
              <w:rPr>
                <w:b/>
                <w:bCs/>
                <w:color w:val="000000"/>
                <w:sz w:val="20"/>
                <w:szCs w:val="20"/>
                <w:lang w:eastAsia="ru-RU"/>
              </w:rPr>
              <w:t>"Муниципальное управление" на 2015- 2020 годы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504E57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33 029,70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33 029,70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4A595D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ru-RU"/>
              </w:rPr>
              <w:t>1,00</w:t>
            </w:r>
          </w:p>
        </w:tc>
      </w:tr>
      <w:tr w:rsidR="00284C1B" w:rsidRPr="00B33C58" w:rsidTr="00284C1B">
        <w:trPr>
          <w:trHeight w:val="75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C58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  муниципального образования «Можгинский район», в том числе: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504E57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C58">
              <w:rPr>
                <w:b/>
                <w:bCs/>
                <w:color w:val="000000"/>
                <w:sz w:val="18"/>
                <w:szCs w:val="18"/>
                <w:lang w:eastAsia="ru-RU"/>
              </w:rPr>
              <w:t>33 029,70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C58">
              <w:rPr>
                <w:b/>
                <w:bCs/>
                <w:color w:val="000000"/>
                <w:sz w:val="18"/>
                <w:szCs w:val="18"/>
                <w:lang w:eastAsia="ru-RU"/>
              </w:rPr>
              <w:t>33 029,70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4A595D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</w:tr>
      <w:tr w:rsidR="00284C1B" w:rsidRPr="00B33C58" w:rsidTr="00284C1B">
        <w:trPr>
          <w:trHeight w:val="72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29 427,00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29 427,00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4A595D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1,00</w:t>
            </w:r>
          </w:p>
        </w:tc>
      </w:tr>
      <w:tr w:rsidR="00284C1B" w:rsidRPr="00B33C58" w:rsidTr="00284C1B">
        <w:trPr>
          <w:trHeight w:val="76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субсидии, субвенции, иные межбюджетные трансферты   из республиканского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3 602,70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3 602,70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4A595D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1,00</w:t>
            </w:r>
          </w:p>
        </w:tc>
      </w:tr>
      <w:tr w:rsidR="00284C1B" w:rsidRPr="00B33C58" w:rsidTr="00284C1B">
        <w:trPr>
          <w:trHeight w:val="54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поступления из бюджетов поселений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284C1B" w:rsidRPr="00B33C58" w:rsidTr="00284C1B">
        <w:trPr>
          <w:trHeight w:val="54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284C1B" w:rsidRPr="00B33C58" w:rsidTr="00284C1B">
        <w:trPr>
          <w:trHeight w:val="73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бюджетов поселений, входящих в состав муниципального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284C1B" w:rsidRPr="00B33C58" w:rsidTr="00284C1B">
        <w:trPr>
          <w:trHeight w:val="42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284C1B" w:rsidRPr="00B33C58" w:rsidTr="00284C1B">
        <w:trPr>
          <w:trHeight w:val="345"/>
        </w:trPr>
        <w:tc>
          <w:tcPr>
            <w:tcW w:w="5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7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C58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Организация муниципального управления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504E57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26 901,00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26 901,00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4A595D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ru-RU"/>
              </w:rPr>
              <w:t>1,00</w:t>
            </w:r>
          </w:p>
        </w:tc>
      </w:tr>
      <w:tr w:rsidR="00284C1B" w:rsidRPr="00B33C58" w:rsidTr="00284C1B">
        <w:trPr>
          <w:trHeight w:val="82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B33C58">
              <w:rPr>
                <w:color w:val="000000"/>
                <w:sz w:val="17"/>
                <w:szCs w:val="17"/>
                <w:lang w:eastAsia="ru-RU"/>
              </w:rPr>
              <w:t>Бюджет  муниципального образования «Можгинский район», в том числе: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26 901,00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26 901,00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4A595D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1,00</w:t>
            </w:r>
          </w:p>
        </w:tc>
      </w:tr>
      <w:tr w:rsidR="00284C1B" w:rsidRPr="00B33C58" w:rsidTr="00284C1B">
        <w:trPr>
          <w:trHeight w:val="73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26 868,00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26 868,00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4A595D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1,00</w:t>
            </w:r>
          </w:p>
        </w:tc>
      </w:tr>
      <w:tr w:rsidR="00284C1B" w:rsidRPr="00B33C58" w:rsidTr="00284C1B">
        <w:trPr>
          <w:trHeight w:val="78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субсидии, субвенции, иные межбюджетные трансферты   из республиканского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33,00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33,00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  <w:r w:rsidR="004A595D">
              <w:rPr>
                <w:color w:val="000000"/>
                <w:sz w:val="17"/>
                <w:szCs w:val="17"/>
                <w:lang w:eastAsia="ru-RU"/>
              </w:rPr>
              <w:t>1,00</w:t>
            </w:r>
          </w:p>
        </w:tc>
      </w:tr>
      <w:tr w:rsidR="00284C1B" w:rsidRPr="00B33C58" w:rsidTr="00284C1B">
        <w:trPr>
          <w:trHeight w:val="58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поступления из бюджетов поселений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284C1B" w:rsidRPr="00B33C58" w:rsidTr="00284C1B">
        <w:trPr>
          <w:trHeight w:val="67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284C1B" w:rsidRPr="00B33C58" w:rsidTr="00284C1B">
        <w:trPr>
          <w:trHeight w:val="67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бюджетов поселений, входящих в состав муниципального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284C1B" w:rsidRPr="00B33C58" w:rsidTr="00284C1B">
        <w:trPr>
          <w:trHeight w:val="40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284C1B" w:rsidRPr="00B33C58" w:rsidRDefault="00284C1B" w:rsidP="00504E57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</w:tbl>
    <w:p w:rsidR="00B30973" w:rsidRDefault="00B30973" w:rsidP="00B30973">
      <w:pPr>
        <w:sectPr w:rsidR="00B30973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  <w:r w:rsidRPr="00CC47C2">
        <w:rPr>
          <w:b/>
          <w:sz w:val="24"/>
          <w:szCs w:val="24"/>
        </w:rPr>
        <w:lastRenderedPageBreak/>
        <w:t xml:space="preserve">Форма 7. </w:t>
      </w:r>
      <w:hyperlink r:id="rId17" w:history="1">
        <w:r w:rsidRPr="00CC47C2">
          <w:rPr>
            <w:rStyle w:val="a3"/>
            <w:sz w:val="24"/>
            <w:szCs w:val="24"/>
          </w:rPr>
          <w:t>Сведения</w:t>
        </w:r>
      </w:hyperlink>
      <w:r w:rsidRPr="00CC47C2">
        <w:rPr>
          <w:sz w:val="24"/>
          <w:szCs w:val="24"/>
        </w:rPr>
        <w:t xml:space="preserve"> о внесенных за отчетный период изменениях в муниципальную программу </w:t>
      </w:r>
    </w:p>
    <w:p w:rsidR="00B30973" w:rsidRPr="00CC47C2" w:rsidRDefault="00B30973" w:rsidP="00CC47C2">
      <w:pPr>
        <w:spacing w:after="0" w:line="240" w:lineRule="auto"/>
        <w:jc w:val="center"/>
        <w:rPr>
          <w:b/>
          <w:sz w:val="24"/>
          <w:szCs w:val="24"/>
        </w:rPr>
      </w:pPr>
      <w:r w:rsidRPr="00CC47C2">
        <w:rPr>
          <w:b/>
          <w:sz w:val="24"/>
          <w:szCs w:val="24"/>
        </w:rPr>
        <w:t xml:space="preserve">Сведения о внесенных за отчетный период изменениях в </w:t>
      </w:r>
      <w:proofErr w:type="gramStart"/>
      <w:r w:rsidRPr="00CC47C2">
        <w:rPr>
          <w:b/>
          <w:sz w:val="24"/>
          <w:szCs w:val="24"/>
        </w:rPr>
        <w:t>муниципальную</w:t>
      </w:r>
      <w:proofErr w:type="gramEnd"/>
      <w:r w:rsidRPr="00CC47C2">
        <w:rPr>
          <w:b/>
          <w:sz w:val="24"/>
          <w:szCs w:val="24"/>
        </w:rPr>
        <w:t xml:space="preserve"> </w:t>
      </w:r>
      <w:proofErr w:type="spellStart"/>
      <w:r w:rsidRPr="00CC47C2">
        <w:rPr>
          <w:b/>
          <w:sz w:val="24"/>
          <w:szCs w:val="24"/>
        </w:rPr>
        <w:t>программупо</w:t>
      </w:r>
      <w:proofErr w:type="spellEnd"/>
      <w:r w:rsidRPr="00CC47C2">
        <w:rPr>
          <w:b/>
          <w:sz w:val="24"/>
          <w:szCs w:val="24"/>
        </w:rPr>
        <w:t xml:space="preserve"> состоянию на 01.01.2016г.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B30973" w:rsidRPr="00CC47C2" w:rsidTr="00B30973">
        <w:tc>
          <w:tcPr>
            <w:tcW w:w="3686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087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sz w:val="24"/>
                <w:szCs w:val="24"/>
              </w:rPr>
              <w:t>»</w:t>
            </w:r>
          </w:p>
        </w:tc>
      </w:tr>
    </w:tbl>
    <w:p w:rsidR="00B30973" w:rsidRDefault="00B30973" w:rsidP="00B30973"/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B30973" w:rsidTr="00B30973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Суть изменений (краткое изложение)</w:t>
            </w:r>
          </w:p>
        </w:tc>
      </w:tr>
      <w:tr w:rsidR="00B30973" w:rsidTr="00B30973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Правовой акт Администрации муниципального образования «Можгинский район»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312E2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14.02.2017 г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312E2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312E21" w:rsidP="004E673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Приведение муниципальной программы муниципального образования «Можгинский район» в соответствие с решением Совета депутатов МО «Можгинский район»</w:t>
            </w:r>
            <w:r w:rsidR="004E673F">
              <w:rPr>
                <w:sz w:val="20"/>
                <w:szCs w:val="20"/>
              </w:rPr>
              <w:t xml:space="preserve"> от 14.12.2016 года  №5.2 «О бюджете  муниципального образования «Можгинский район» на 2017 год и на  плановый период2018 и 2019 гг.», руководствуясь Порядком разработки, утверждения, реализации и мониторинга муниципальных программ МО «Можгинский район»</w:t>
            </w:r>
            <w:proofErr w:type="gramEnd"/>
          </w:p>
        </w:tc>
      </w:tr>
      <w:tr w:rsidR="00B30973" w:rsidTr="00B30973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B30973" w:rsidTr="00B30973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rPr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30973" w:rsidRDefault="00B30973" w:rsidP="00B30973"/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  <w:r w:rsidRPr="00CC47C2">
        <w:rPr>
          <w:b/>
          <w:sz w:val="24"/>
          <w:szCs w:val="24"/>
        </w:rPr>
        <w:t xml:space="preserve">Форма 8. </w:t>
      </w:r>
      <w:r w:rsidRPr="00CC47C2">
        <w:rPr>
          <w:sz w:val="24"/>
          <w:szCs w:val="24"/>
        </w:rPr>
        <w:t xml:space="preserve">Результаты оценки эффективности муниципальной  программы </w:t>
      </w:r>
    </w:p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</w:p>
    <w:p w:rsidR="00B30973" w:rsidRPr="00CC47C2" w:rsidRDefault="00B30973" w:rsidP="00CC47C2">
      <w:pPr>
        <w:spacing w:after="0" w:line="240" w:lineRule="auto"/>
        <w:jc w:val="center"/>
        <w:rPr>
          <w:b/>
          <w:sz w:val="24"/>
          <w:szCs w:val="24"/>
        </w:rPr>
      </w:pPr>
      <w:r w:rsidRPr="00CC47C2">
        <w:rPr>
          <w:b/>
          <w:sz w:val="24"/>
          <w:szCs w:val="24"/>
        </w:rPr>
        <w:t>Результаты оценки эффективности муниципальной программы</w:t>
      </w:r>
      <w:r w:rsidR="00CC47C2">
        <w:rPr>
          <w:b/>
          <w:sz w:val="24"/>
          <w:szCs w:val="24"/>
        </w:rPr>
        <w:t xml:space="preserve"> </w:t>
      </w:r>
      <w:r w:rsidRPr="00CC47C2">
        <w:rPr>
          <w:b/>
          <w:sz w:val="24"/>
          <w:szCs w:val="24"/>
        </w:rPr>
        <w:t>за 201</w:t>
      </w:r>
      <w:r w:rsidR="00CC47C2">
        <w:rPr>
          <w:b/>
          <w:sz w:val="24"/>
          <w:szCs w:val="24"/>
        </w:rPr>
        <w:t xml:space="preserve">6 </w:t>
      </w:r>
      <w:r w:rsidRPr="00CC47C2">
        <w:rPr>
          <w:b/>
          <w:sz w:val="24"/>
          <w:szCs w:val="24"/>
        </w:rPr>
        <w:t>год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B30973" w:rsidRPr="00CC47C2" w:rsidTr="00B30973">
        <w:tc>
          <w:tcPr>
            <w:tcW w:w="3686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087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sz w:val="24"/>
                <w:szCs w:val="24"/>
              </w:rPr>
              <w:t>»</w:t>
            </w:r>
          </w:p>
        </w:tc>
      </w:tr>
    </w:tbl>
    <w:p w:rsidR="00B30973" w:rsidRDefault="00B30973" w:rsidP="00B30973"/>
    <w:tbl>
      <w:tblPr>
        <w:tblW w:w="14394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10"/>
        <w:gridCol w:w="568"/>
        <w:gridCol w:w="2098"/>
        <w:gridCol w:w="1676"/>
        <w:gridCol w:w="1469"/>
        <w:gridCol w:w="1636"/>
        <w:gridCol w:w="1701"/>
        <w:gridCol w:w="1276"/>
        <w:gridCol w:w="1701"/>
        <w:gridCol w:w="1559"/>
      </w:tblGrid>
      <w:tr w:rsidR="00B30973" w:rsidTr="007406A5">
        <w:tc>
          <w:tcPr>
            <w:tcW w:w="127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Координатор</w:t>
            </w:r>
          </w:p>
        </w:tc>
        <w:tc>
          <w:tcPr>
            <w:tcW w:w="146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B30973" w:rsidTr="007406A5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МП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4A595D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equationxml="&lt;">
                  <v:imagedata r:id="rId18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4A595D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6" type="#_x0000_t75" style="width:21pt;height:12pt" equationxml="&lt;">
                  <v:imagedata r:id="rId19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4A595D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7" type="#_x0000_t75" style="width:22.5pt;height:12pt" equationxml="&lt;">
                  <v:imagedata r:id="rId20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4A595D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8" type="#_x0000_t75" style="width:20.25pt;height:12pt" equationxml="&lt;">
                  <v:imagedata r:id="rId21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4A595D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9" type="#_x0000_t75" style="width:12.75pt;height:12pt" equationxml="&lt;">
                  <v:imagedata r:id="rId22" o:title="" chromakey="white"/>
                </v:shape>
              </w:pict>
            </w:r>
          </w:p>
        </w:tc>
      </w:tr>
      <w:tr w:rsidR="00B30973" w:rsidTr="007406A5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«</w:t>
            </w:r>
            <w:r>
              <w:rPr>
                <w:sz w:val="25"/>
                <w:szCs w:val="25"/>
                <w:u w:val="single"/>
              </w:rPr>
              <w:t>Организация муниципального управления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аппарата Администрации района</w:t>
            </w:r>
          </w:p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организационн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кадровой работы Администрации района</w:t>
            </w:r>
          </w:p>
        </w:tc>
        <w:tc>
          <w:tcPr>
            <w:tcW w:w="1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 муниципального образования «Можгинский  район»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1,09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1,03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0,97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1,06</w:t>
            </w:r>
          </w:p>
        </w:tc>
      </w:tr>
      <w:tr w:rsidR="00B30973" w:rsidTr="007406A5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18"/>
                <w:szCs w:val="18"/>
              </w:rPr>
            </w:pPr>
          </w:p>
        </w:tc>
      </w:tr>
    </w:tbl>
    <w:p w:rsidR="009F3120" w:rsidRDefault="009F3120" w:rsidP="00DA25B1">
      <w:pPr>
        <w:spacing w:line="320" w:lineRule="exact"/>
        <w:jc w:val="both"/>
        <w:rPr>
          <w:color w:val="000000"/>
          <w:sz w:val="24"/>
          <w:szCs w:val="24"/>
          <w:lang w:eastAsia="ru-RU"/>
        </w:rPr>
      </w:pPr>
    </w:p>
    <w:p w:rsidR="00DA25B1" w:rsidRDefault="006B7C2C" w:rsidP="00DA25B1">
      <w:pPr>
        <w:spacing w:line="320" w:lineRule="exact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 xml:space="preserve">В рамках подпрограммы </w:t>
      </w:r>
      <w:r w:rsidR="00DA25B1" w:rsidRPr="00407B0F">
        <w:rPr>
          <w:rFonts w:eastAsia="Calibri"/>
          <w:color w:val="000000"/>
          <w:sz w:val="24"/>
          <w:szCs w:val="24"/>
          <w:lang w:eastAsia="ru-RU"/>
        </w:rPr>
        <w:t xml:space="preserve">в 2016 году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 xml:space="preserve">произведено расходов в сумме </w:t>
      </w:r>
      <w:r w:rsidR="00DA25B1">
        <w:rPr>
          <w:rFonts w:eastAsia="Calibri"/>
          <w:color w:val="000000"/>
          <w:sz w:val="24"/>
          <w:szCs w:val="24"/>
          <w:lang w:eastAsia="ru-RU"/>
        </w:rPr>
        <w:t xml:space="preserve"> 26 143,4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 xml:space="preserve"> тыс.</w:t>
      </w:r>
      <w:r w:rsidR="00DA25B1" w:rsidRPr="00407B0F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>руб</w:t>
      </w:r>
      <w:r w:rsidR="00DA25B1" w:rsidRPr="00407B0F">
        <w:rPr>
          <w:rFonts w:eastAsia="Calibri"/>
          <w:color w:val="000000"/>
          <w:sz w:val="24"/>
          <w:szCs w:val="24"/>
          <w:lang w:eastAsia="ru-RU"/>
        </w:rPr>
        <w:t>.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 xml:space="preserve"> или </w:t>
      </w:r>
      <w:r w:rsidR="00DA25B1">
        <w:rPr>
          <w:rFonts w:eastAsia="Calibri"/>
          <w:color w:val="000000"/>
          <w:sz w:val="24"/>
          <w:szCs w:val="24"/>
          <w:lang w:eastAsia="ru-RU"/>
        </w:rPr>
        <w:t>97,2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>% к годовым плановым назначениям</w:t>
      </w:r>
      <w:r w:rsidR="00DA25B1">
        <w:rPr>
          <w:rFonts w:eastAsia="Calibri"/>
          <w:color w:val="000000"/>
          <w:sz w:val="24"/>
          <w:szCs w:val="24"/>
          <w:lang w:eastAsia="ru-RU"/>
        </w:rPr>
        <w:t>. Темп роста расходов к уровню 2015 года составил 93,5 %. Были профинансированы следующие мероприятия программы:</w:t>
      </w:r>
    </w:p>
    <w:p w:rsidR="00DA25B1" w:rsidRDefault="00DA25B1" w:rsidP="00DA25B1">
      <w:pPr>
        <w:spacing w:line="320" w:lineRule="exact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727C6F">
        <w:rPr>
          <w:rFonts w:eastAsia="Calibri"/>
          <w:color w:val="000000"/>
          <w:sz w:val="24"/>
          <w:szCs w:val="24"/>
          <w:lang w:eastAsia="ru-RU"/>
        </w:rPr>
        <w:t xml:space="preserve"> </w:t>
      </w:r>
      <w:r>
        <w:rPr>
          <w:rFonts w:eastAsia="Calibri"/>
          <w:color w:val="000000"/>
          <w:sz w:val="24"/>
          <w:szCs w:val="24"/>
          <w:lang w:eastAsia="ru-RU"/>
        </w:rPr>
        <w:t>Мероприятие «Реализация основных полномочий (функций) Администрации муниципального образования «Можгинский район» - произведено расходов в сумме 26 039,2 тыс</w:t>
      </w:r>
      <w:proofErr w:type="gramStart"/>
      <w:r>
        <w:rPr>
          <w:rFonts w:eastAsia="Calibri"/>
          <w:color w:val="000000"/>
          <w:sz w:val="24"/>
          <w:szCs w:val="24"/>
          <w:lang w:eastAsia="ru-RU"/>
        </w:rPr>
        <w:t>.р</w:t>
      </w:r>
      <w:proofErr w:type="gramEnd"/>
      <w:r>
        <w:rPr>
          <w:rFonts w:eastAsia="Calibri"/>
          <w:color w:val="000000"/>
          <w:sz w:val="24"/>
          <w:szCs w:val="24"/>
          <w:lang w:eastAsia="ru-RU"/>
        </w:rPr>
        <w:t>ублей, из них:</w:t>
      </w:r>
    </w:p>
    <w:p w:rsidR="00DA25B1" w:rsidRDefault="00DA25B1" w:rsidP="00DA25B1">
      <w:pPr>
        <w:spacing w:line="320" w:lineRule="exact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- на обеспечение деятельности и выполнение  установленных функций Администрации муниципального образования «Можгинский район» в сумме 24 673, 3 тыс. рублей (темп роста к уровню 2015 года 94,4%);</w:t>
      </w:r>
    </w:p>
    <w:p w:rsidR="00DA25B1" w:rsidRPr="00727C6F" w:rsidRDefault="00DA25B1" w:rsidP="00DA25B1">
      <w:pPr>
        <w:spacing w:line="320" w:lineRule="exact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- доплаты к пенсиям муниципальных служащих в соответствии с законодательством (публичные обязательства) в сумме 1 365,9 тыс</w:t>
      </w:r>
      <w:proofErr w:type="gramStart"/>
      <w:r>
        <w:rPr>
          <w:rFonts w:eastAsia="Calibri"/>
          <w:color w:val="000000"/>
          <w:sz w:val="24"/>
          <w:szCs w:val="24"/>
          <w:lang w:eastAsia="ru-RU"/>
        </w:rPr>
        <w:t>.р</w:t>
      </w:r>
      <w:proofErr w:type="gramEnd"/>
      <w:r>
        <w:rPr>
          <w:rFonts w:eastAsia="Calibri"/>
          <w:color w:val="000000"/>
          <w:sz w:val="24"/>
          <w:szCs w:val="24"/>
          <w:lang w:eastAsia="ru-RU"/>
        </w:rPr>
        <w:t>ублей (рост к уровню 2015 года 114,7%).</w:t>
      </w:r>
    </w:p>
    <w:p w:rsidR="009F3120" w:rsidRDefault="009F3120" w:rsidP="009F3120">
      <w:pPr>
        <w:spacing w:line="320" w:lineRule="exact"/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100D38" w:rsidRDefault="00100D38"/>
    <w:sectPr w:rsidR="00100D38" w:rsidSect="009F31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C21" w:rsidRDefault="00B62C21" w:rsidP="00B30973">
      <w:pPr>
        <w:spacing w:after="0" w:line="240" w:lineRule="auto"/>
      </w:pPr>
      <w:r>
        <w:separator/>
      </w:r>
    </w:p>
  </w:endnote>
  <w:endnote w:type="continuationSeparator" w:id="0">
    <w:p w:rsidR="00B62C21" w:rsidRDefault="00B62C21" w:rsidP="00B30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C21" w:rsidRDefault="00B62C21" w:rsidP="00B30973">
      <w:pPr>
        <w:spacing w:after="0" w:line="240" w:lineRule="auto"/>
      </w:pPr>
      <w:r>
        <w:separator/>
      </w:r>
    </w:p>
  </w:footnote>
  <w:footnote w:type="continuationSeparator" w:id="0">
    <w:p w:rsidR="00B62C21" w:rsidRDefault="00B62C21" w:rsidP="00B30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32A0A"/>
    <w:multiLevelType w:val="hybridMultilevel"/>
    <w:tmpl w:val="D0F4B5E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0C6C31"/>
    <w:multiLevelType w:val="hybridMultilevel"/>
    <w:tmpl w:val="D37013B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120"/>
    <w:rsid w:val="00040245"/>
    <w:rsid w:val="00064E3B"/>
    <w:rsid w:val="000A6DB1"/>
    <w:rsid w:val="000D6E98"/>
    <w:rsid w:val="00100D38"/>
    <w:rsid w:val="001A6A37"/>
    <w:rsid w:val="001D3B42"/>
    <w:rsid w:val="002428C9"/>
    <w:rsid w:val="00284C1B"/>
    <w:rsid w:val="002A29D0"/>
    <w:rsid w:val="002D0227"/>
    <w:rsid w:val="00312E21"/>
    <w:rsid w:val="00373D2C"/>
    <w:rsid w:val="003A08CA"/>
    <w:rsid w:val="00451E42"/>
    <w:rsid w:val="004657BD"/>
    <w:rsid w:val="004A595D"/>
    <w:rsid w:val="004C307F"/>
    <w:rsid w:val="004C674A"/>
    <w:rsid w:val="004E673F"/>
    <w:rsid w:val="005B43C6"/>
    <w:rsid w:val="005F6D9E"/>
    <w:rsid w:val="006B7C2C"/>
    <w:rsid w:val="007406A5"/>
    <w:rsid w:val="007B72AB"/>
    <w:rsid w:val="008F62AF"/>
    <w:rsid w:val="0092026E"/>
    <w:rsid w:val="009857CD"/>
    <w:rsid w:val="009E5458"/>
    <w:rsid w:val="009F3120"/>
    <w:rsid w:val="00A01879"/>
    <w:rsid w:val="00A06DAE"/>
    <w:rsid w:val="00A5247D"/>
    <w:rsid w:val="00A8022B"/>
    <w:rsid w:val="00A8175B"/>
    <w:rsid w:val="00B30973"/>
    <w:rsid w:val="00B33C58"/>
    <w:rsid w:val="00B62C21"/>
    <w:rsid w:val="00B6703F"/>
    <w:rsid w:val="00B72986"/>
    <w:rsid w:val="00C95C44"/>
    <w:rsid w:val="00CC47C2"/>
    <w:rsid w:val="00CE2A87"/>
    <w:rsid w:val="00CF3F39"/>
    <w:rsid w:val="00D65AB8"/>
    <w:rsid w:val="00D90D6C"/>
    <w:rsid w:val="00DA25B1"/>
    <w:rsid w:val="00E220C5"/>
    <w:rsid w:val="00E64B86"/>
    <w:rsid w:val="00E90746"/>
    <w:rsid w:val="00ED3922"/>
    <w:rsid w:val="00F06BE2"/>
    <w:rsid w:val="00F41A1B"/>
    <w:rsid w:val="00F45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20"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9F3120"/>
    <w:rPr>
      <w:rFonts w:ascii="Times New Roman" w:hAnsi="Times New Roman" w:cs="Times New Roman" w:hint="default"/>
      <w:sz w:val="22"/>
    </w:rPr>
  </w:style>
  <w:style w:type="character" w:styleId="a3">
    <w:name w:val="Hyperlink"/>
    <w:basedOn w:val="a0"/>
    <w:uiPriority w:val="99"/>
    <w:semiHidden/>
    <w:unhideWhenUsed/>
    <w:rsid w:val="009F3120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B3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3097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B3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097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yperlink" Target="consultantplus://offline/ref=81C534AC1618B38338B7138DDEB14344F59B417381706259B468524054C32ECBB30FCA5546109B5D4A4FB66DK4O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36DK7O" TargetMode="External"/><Relationship Id="rId17" Type="http://schemas.openxmlformats.org/officeDocument/2006/relationships/hyperlink" Target="consultantplus://offline/ref=81C534AC1618B38338B7138DDEB14344F59B417381706259B468524054C32ECBB30FCA5546109B5D4A4FBD6DK2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C534AC1618B38338B7138DDEB14344F59B417381706259B468524054C32ECBB30FCA5546109B5D4A4FB36DK7O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0O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C534AC1618B38338B7138DDEB14344F59B417381706259B468524054C32ECBB30FCA5546109B5D4A4FB16DK3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hyperlink" Target="consultantplus://offline/ref=81C534AC1618B38338B7138DDEB14344F59B417381706259B468524054C32ECBB30FCA5546109B5D4A4FB36DK7O" TargetMode="Externa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EE6CA-C016-4A19-865A-31BC9727E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16</Pages>
  <Words>3759</Words>
  <Characters>21432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Городилова</cp:lastModifiedBy>
  <cp:revision>36</cp:revision>
  <cp:lastPrinted>2017-02-13T10:23:00Z</cp:lastPrinted>
  <dcterms:created xsi:type="dcterms:W3CDTF">2017-02-09T07:10:00Z</dcterms:created>
  <dcterms:modified xsi:type="dcterms:W3CDTF">2017-02-21T09:39:00Z</dcterms:modified>
</cp:coreProperties>
</file>